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Art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Concepts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Line</w:t>
      </w:r>
    </w:p>
    <w:tbl>
      <w:tblPr>
        <w:tblStyle w:val="Table1"/>
        <w:tblW w:w="14065.795275590557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6.259732011641"/>
        <w:gridCol w:w="3516.259732011641"/>
        <w:gridCol w:w="3516.259732011641"/>
        <w:gridCol w:w="3517.016079555632"/>
        <w:tblGridChange w:id="0">
          <w:tblGrid>
            <w:gridCol w:w="3516.259732011641"/>
            <w:gridCol w:w="3516.259732011641"/>
            <w:gridCol w:w="3516.259732011641"/>
            <w:gridCol w:w="3517.016079555632"/>
          </w:tblGrid>
        </w:tblGridChange>
      </w:tblGrid>
      <w:tr>
        <w:trPr>
          <w:cantSplit w:val="0"/>
          <w:tblHeader w:val="0"/>
        </w:trPr>
        <w:tc>
          <w:tcPr>
            <w:shd w:fill="5b9bd5" w:val="clear"/>
          </w:tcPr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EYFS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0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KS1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0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LKS2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0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UKS2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To create closed shapes with continuous lines and begin to use shapes to represent objects.</w:t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To draw with increasing complexity and detail.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To use drawing to represent ideas.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To know the different types of lines (vertical, horizontal, curved, diagonal, zig-zag). </w:t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To know that lines can be different lengths, widths, weights, textures and styles. 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To know different types of lines (contour lines, continuous lines, parallel/cross hatching lines, gesture lines, implied lines).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and investigate a variety of line techniques for a given purpose. </w:t>
            </w:r>
          </w:p>
        </w:tc>
      </w:tr>
    </w:tbl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Shape</w:t>
      </w:r>
    </w:p>
    <w:tbl>
      <w:tblPr>
        <w:tblStyle w:val="Table2"/>
        <w:tblW w:w="14065.795275590557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6.259732011641"/>
        <w:gridCol w:w="3516.259732011641"/>
        <w:gridCol w:w="3516.259732011641"/>
        <w:gridCol w:w="3517.016079555632"/>
        <w:tblGridChange w:id="0">
          <w:tblGrid>
            <w:gridCol w:w="3516.259732011641"/>
            <w:gridCol w:w="3516.259732011641"/>
            <w:gridCol w:w="3516.259732011641"/>
            <w:gridCol w:w="3517.016079555632"/>
          </w:tblGrid>
        </w:tblGridChange>
      </w:tblGrid>
      <w:tr>
        <w:trPr>
          <w:cantSplit w:val="0"/>
          <w:tblHeader w:val="0"/>
        </w:trPr>
        <w:tc>
          <w:tcPr>
            <w:shd w:fill="5b9bd5" w:val="clea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EYFS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KS1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LKS2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UKS2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To pay freely with shapes, puzzles, blocks and shape sorters.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To use informal language when talking about shape.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To select shapes for a purpose.</w:t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To combine shapes to make new ones, composing and decomposing shapes to recognise shapes within shapes.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To know shape is created by enclosing a line. 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To know shape can take different geometric forms (square, circle). 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To use colour, pattern and shade in shapes. 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To know shapes can be irregular and regular depending on the length of lines. 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To know that different shapes can be used for different feelings. 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and investigate a variety of shape techniques for a given purpose. </w:t>
            </w:r>
          </w:p>
        </w:tc>
      </w:tr>
    </w:tbl>
    <w:p w:rsidR="00000000" w:rsidDel="00000000" w:rsidP="00000000" w:rsidRDefault="00000000" w:rsidRPr="00000000" w14:paraId="0000001E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 </w:t>
      </w:r>
    </w:p>
    <w:tbl>
      <w:tblPr>
        <w:tblStyle w:val="Table3"/>
        <w:tblW w:w="14065.795275590557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6.259732011641"/>
        <w:gridCol w:w="3516.259732011641"/>
        <w:gridCol w:w="3516.259732011641"/>
        <w:gridCol w:w="3517.016079555632"/>
        <w:tblGridChange w:id="0">
          <w:tblGrid>
            <w:gridCol w:w="3516.259732011641"/>
            <w:gridCol w:w="3516.259732011641"/>
            <w:gridCol w:w="3516.259732011641"/>
            <w:gridCol w:w="3517.016079555632"/>
          </w:tblGrid>
        </w:tblGridChange>
      </w:tblGrid>
      <w:tr>
        <w:trPr>
          <w:cantSplit w:val="0"/>
          <w:tblHeader w:val="0"/>
        </w:trPr>
        <w:tc>
          <w:tcPr>
            <w:shd w:fill="5b9bd5" w:val="clear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EYFS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KS1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LKS2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UKS2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To use a range of materials to construct with.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To explore a variety of materials freely, to develop their own ideas on how to use them and what to make.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To understand form is 3d work, clay, dough, boxes, wire, paper, sculpture and mod roc.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To know that form is used in sculpture. 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To know that form can be regular and irregular (stone, shell, cone). </w:t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To know natural and man-made materials. 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To replicate patterns and textures in 3d form. 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To plan and develop ideas. 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To discuss and evaluate own work and that of other sculptors. </w:t>
            </w:r>
          </w:p>
        </w:tc>
      </w:tr>
    </w:tbl>
    <w:p w:rsidR="00000000" w:rsidDel="00000000" w:rsidP="00000000" w:rsidRDefault="00000000" w:rsidRPr="00000000" w14:paraId="0000002E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Colour</w:t>
      </w:r>
    </w:p>
    <w:tbl>
      <w:tblPr>
        <w:tblStyle w:val="Table4"/>
        <w:tblW w:w="14065.795275590557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6.259732011641"/>
        <w:gridCol w:w="3516.259732011641"/>
        <w:gridCol w:w="3516.259732011641"/>
        <w:gridCol w:w="3517.016079555632"/>
        <w:tblGridChange w:id="0">
          <w:tblGrid>
            <w:gridCol w:w="3516.259732011641"/>
            <w:gridCol w:w="3516.259732011641"/>
            <w:gridCol w:w="3516.259732011641"/>
            <w:gridCol w:w="3517.016079555632"/>
          </w:tblGrid>
        </w:tblGridChange>
      </w:tblGrid>
      <w:tr>
        <w:trPr>
          <w:cantSplit w:val="0"/>
          <w:tblHeader w:val="0"/>
        </w:trPr>
        <w:tc>
          <w:tcPr>
            <w:shd w:fill="5b9bd5" w:val="clear"/>
          </w:tcPr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EYFS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KS1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LKS2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UKS2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To explore colour and colour mixing.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To know the primary and secondary colours. </w:t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To know warm and cold colours. 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To know the tertiary colours. 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To know complementary colours. 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To use different brush techniques (dotting, scratching, splashing). 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To use colour to reflect mood. 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To know hue, value and intensity can affect mood and intensity of colour. 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To explore the use of texture in colour 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To use colour for a given purpose. 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To use colour to express feelings. </w:t>
            </w:r>
          </w:p>
        </w:tc>
      </w:tr>
    </w:tbl>
    <w:p w:rsidR="00000000" w:rsidDel="00000000" w:rsidP="00000000" w:rsidRDefault="00000000" w:rsidRPr="00000000" w14:paraId="0000003F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Tone</w:t>
      </w:r>
    </w:p>
    <w:tbl>
      <w:tblPr>
        <w:tblStyle w:val="Table5"/>
        <w:tblW w:w="14065.795275590557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6.259732011641"/>
        <w:gridCol w:w="3516.259732011641"/>
        <w:gridCol w:w="3516.259732011641"/>
        <w:gridCol w:w="3517.016079555632"/>
        <w:tblGridChange w:id="0">
          <w:tblGrid>
            <w:gridCol w:w="3516.259732011641"/>
            <w:gridCol w:w="3516.259732011641"/>
            <w:gridCol w:w="3516.259732011641"/>
            <w:gridCol w:w="3517.016079555632"/>
          </w:tblGrid>
        </w:tblGridChange>
      </w:tblGrid>
      <w:tr>
        <w:trPr>
          <w:cantSplit w:val="0"/>
          <w:tblHeader w:val="0"/>
        </w:trPr>
        <w:tc>
          <w:tcPr>
            <w:shd w:fill="5b9bd5" w:val="clear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EYFS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KS1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LKS2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UKS2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explore, use and refine a variety of artistic effects to express ideas and feelings.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know the differences between light and dark. 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know that lighter tones can be made by adding white and darker tones can be made by adding black. </w:t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know differences in tint and shade of colour can effect form. 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use tone to describe objects when drawing. 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analyse artists' use of tone. </w:t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use tone to describe light and shade, highlight and shadow. </w:t>
            </w:r>
          </w:p>
        </w:tc>
      </w:tr>
    </w:tbl>
    <w:p w:rsidR="00000000" w:rsidDel="00000000" w:rsidP="00000000" w:rsidRDefault="00000000" w:rsidRPr="00000000" w14:paraId="0000004C">
      <w:pPr>
        <w:jc w:val="left"/>
        <w:rPr>
          <w:rFonts w:ascii="Oi" w:cs="Oi" w:eastAsia="Oi" w:hAnsi="O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Texture</w:t>
      </w:r>
    </w:p>
    <w:tbl>
      <w:tblPr>
        <w:tblStyle w:val="Table6"/>
        <w:tblW w:w="14065.795275590557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6.259732011641"/>
        <w:gridCol w:w="3516.259732011641"/>
        <w:gridCol w:w="3516.259732011641"/>
        <w:gridCol w:w="3517.016079555632"/>
        <w:tblGridChange w:id="0">
          <w:tblGrid>
            <w:gridCol w:w="3516.259732011641"/>
            <w:gridCol w:w="3516.259732011641"/>
            <w:gridCol w:w="3516.259732011641"/>
            <w:gridCol w:w="3517.016079555632"/>
          </w:tblGrid>
        </w:tblGridChange>
      </w:tblGrid>
      <w:tr>
        <w:trPr>
          <w:cantSplit w:val="0"/>
          <w:tblHeader w:val="0"/>
        </w:trPr>
        <w:tc>
          <w:tcPr>
            <w:shd w:fill="5b9bd5" w:val="clea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EYFS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KS1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LKS2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UKS2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explore different materials and textures.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explore a variety of materials freely, to develop their own ideas on how to use them and what to make.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describe how something feels (rough, smooth, hard, soft etc). </w:t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describe the surface quality of a surface. </w:t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know to weave, collage etc. 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overlap and overlay to create effect. 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describe the surface quality of a 3d shape and the visual feeling of a 2d shape. 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use a variety of stitches. 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experiment with creating mood, feeling and movement. </w:t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select and use materials for a purpose. 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develop experiences in embellishment. 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apply knowledge of different techniques to express feelings. 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center"/>
        <w:rPr>
          <w:rFonts w:ascii="Oi" w:cs="Oi" w:eastAsia="Oi" w:hAnsi="O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Pattern</w:t>
      </w:r>
    </w:p>
    <w:tbl>
      <w:tblPr>
        <w:tblStyle w:val="Table7"/>
        <w:tblW w:w="14065.795275590557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16.259732011641"/>
        <w:gridCol w:w="3516.259732011641"/>
        <w:gridCol w:w="3516.259732011641"/>
        <w:gridCol w:w="3517.016079555632"/>
        <w:tblGridChange w:id="0">
          <w:tblGrid>
            <w:gridCol w:w="3516.259732011641"/>
            <w:gridCol w:w="3516.259732011641"/>
            <w:gridCol w:w="3516.259732011641"/>
            <w:gridCol w:w="3517.016079555632"/>
          </w:tblGrid>
        </w:tblGridChange>
      </w:tblGrid>
      <w:tr>
        <w:trPr>
          <w:cantSplit w:val="0"/>
          <w:tblHeader w:val="0"/>
        </w:trPr>
        <w:tc>
          <w:tcPr>
            <w:shd w:fill="5b9bd5" w:val="clear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EYFS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KS1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LKS2</w:t>
            </w:r>
          </w:p>
        </w:tc>
        <w:tc>
          <w:tcPr>
            <w:shd w:fill="5b9bd5" w:val="clear"/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UKS2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talk about and identify patterns around them.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extend, create and copy patterns.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make patterns with a variety of rules (AB, ABB, ABBA)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show and awareness and to create repeating patterns. </w:t>
            </w:r>
          </w:p>
          <w:p w:rsidR="00000000" w:rsidDel="00000000" w:rsidP="00000000" w:rsidRDefault="00000000" w:rsidRPr="00000000" w14:paraId="0000006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understand and create symmetrical patterns.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identify and describe manmade and natural patterns. 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identify patterns in the environment. 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make patterns on a range of surfaces. 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know and use tessellation. </w:t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create own abstract pattern to reflect personal experiences and expression.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To create pattern for purposes. 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jc w:val="left"/>
        <w:rPr>
          <w:rFonts w:ascii="Comic Sans MS" w:cs="Comic Sans MS" w:eastAsia="Comic Sans MS" w:hAnsi="Comic Sans M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Oi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BC0C4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i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AEOyXxBiJ1AZ2RzGG7ofy8qDuw==">CgMxLjAyCGguZ2pkZ3hzMghoLmdqZGd4czIIaC5namRneHMyCGguZ2pkZ3hzOAByITFHT05OUGtqdE51NEZxV1VPX0dvWFhvaFdDUGRjd0JTQQ==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2021-06-15T10:06:00Z</dcterms:created>
  <dc:creator>A Bircham</dc:creator>
</cp:coreProperties>
</file>