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43" w:rsidRDefault="00A374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2"/>
        <w:gridCol w:w="2876"/>
        <w:gridCol w:w="2784"/>
        <w:gridCol w:w="2749"/>
        <w:gridCol w:w="2837"/>
      </w:tblGrid>
      <w:tr w:rsidR="00A37443">
        <w:tc>
          <w:tcPr>
            <w:tcW w:w="2702" w:type="dxa"/>
            <w:shd w:val="clear" w:color="auto" w:fill="FBE5D5"/>
          </w:tcPr>
          <w:p w:rsidR="00A37443" w:rsidRDefault="00742C8B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2876" w:type="dxa"/>
            <w:shd w:val="clear" w:color="auto" w:fill="D9E2F3"/>
          </w:tcPr>
          <w:p w:rsidR="00A37443" w:rsidRDefault="00742C8B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2784" w:type="dxa"/>
            <w:shd w:val="clear" w:color="auto" w:fill="E2EFD9"/>
          </w:tcPr>
          <w:p w:rsidR="00A37443" w:rsidRDefault="00742C8B">
            <w:pPr>
              <w:jc w:val="center"/>
              <w:rPr>
                <w:b/>
              </w:rPr>
            </w:pPr>
            <w:r>
              <w:rPr>
                <w:b/>
              </w:rPr>
              <w:t>Just At</w:t>
            </w:r>
          </w:p>
        </w:tc>
        <w:tc>
          <w:tcPr>
            <w:tcW w:w="2749" w:type="dxa"/>
            <w:shd w:val="clear" w:color="auto" w:fill="EDEDED"/>
          </w:tcPr>
          <w:p w:rsidR="00A37443" w:rsidRDefault="00742C8B">
            <w:pPr>
              <w:jc w:val="center"/>
              <w:rPr>
                <w:b/>
              </w:rPr>
            </w:pPr>
            <w:r>
              <w:rPr>
                <w:b/>
              </w:rPr>
              <w:t>At</w:t>
            </w:r>
          </w:p>
        </w:tc>
        <w:tc>
          <w:tcPr>
            <w:tcW w:w="2837" w:type="dxa"/>
            <w:shd w:val="clear" w:color="auto" w:fill="FFF2CC"/>
          </w:tcPr>
          <w:p w:rsidR="00A37443" w:rsidRDefault="00742C8B">
            <w:pPr>
              <w:jc w:val="center"/>
              <w:rPr>
                <w:b/>
              </w:rPr>
            </w:pPr>
            <w:r>
              <w:rPr>
                <w:b/>
              </w:rPr>
              <w:t>Above</w:t>
            </w:r>
          </w:p>
        </w:tc>
      </w:tr>
      <w:tr w:rsidR="00A37443">
        <w:trPr>
          <w:trHeight w:val="2969"/>
        </w:trPr>
        <w:tc>
          <w:tcPr>
            <w:tcW w:w="2702" w:type="dxa"/>
            <w:shd w:val="clear" w:color="auto" w:fill="FBE5D5"/>
          </w:tcPr>
          <w:p w:rsidR="00A37443" w:rsidRDefault="00742C8B">
            <w:r>
              <w:t>Autumn 1</w:t>
            </w:r>
          </w:p>
        </w:tc>
        <w:tc>
          <w:tcPr>
            <w:tcW w:w="2876" w:type="dxa"/>
            <w:shd w:val="clear" w:color="auto" w:fill="D9E2F3"/>
          </w:tcPr>
          <w:p w:rsidR="00A37443" w:rsidRDefault="00742C8B">
            <w:r>
              <w:t>Connecting Computers</w:t>
            </w:r>
          </w:p>
        </w:tc>
        <w:tc>
          <w:tcPr>
            <w:tcW w:w="2784" w:type="dxa"/>
            <w:shd w:val="clear" w:color="auto" w:fill="E2EFD9"/>
          </w:tcPr>
          <w:p w:rsidR="00A37443" w:rsidRDefault="00742C8B">
            <w:r>
              <w:t>To identify input and output devices.</w:t>
            </w:r>
          </w:p>
          <w:p w:rsidR="00A37443" w:rsidRDefault="00A37443"/>
          <w:p w:rsidR="00A37443" w:rsidRDefault="00742C8B">
            <w:r>
              <w:t xml:space="preserve">To recognise that computers </w:t>
            </w:r>
            <w:proofErr w:type="gramStart"/>
            <w:r>
              <w:t>can be connected</w:t>
            </w:r>
            <w:proofErr w:type="gramEnd"/>
            <w:r>
              <w:t xml:space="preserve"> to each other.</w:t>
            </w:r>
          </w:p>
          <w:p w:rsidR="00A37443" w:rsidRDefault="00A37443"/>
          <w:p w:rsidR="00A37443" w:rsidRDefault="00742C8B">
            <w:r>
              <w:t xml:space="preserve">To identify how computers </w:t>
            </w:r>
            <w:proofErr w:type="gramStart"/>
            <w:r>
              <w:t>are used</w:t>
            </w:r>
            <w:proofErr w:type="gramEnd"/>
            <w:r>
              <w:t xml:space="preserve"> in everyday life.</w:t>
            </w:r>
          </w:p>
        </w:tc>
        <w:tc>
          <w:tcPr>
            <w:tcW w:w="2749" w:type="dxa"/>
            <w:shd w:val="clear" w:color="auto" w:fill="EDEDED"/>
          </w:tcPr>
          <w:p w:rsidR="00A37443" w:rsidRDefault="00742C8B">
            <w:r>
              <w:t>To begin to understand that a process acts on the inputs.</w:t>
            </w:r>
          </w:p>
          <w:p w:rsidR="00A37443" w:rsidRDefault="00A37443"/>
          <w:p w:rsidR="00A37443" w:rsidRDefault="00742C8B">
            <w:r>
              <w:t xml:space="preserve">To identify how devices in a network </w:t>
            </w:r>
            <w:proofErr w:type="gramStart"/>
            <w:r>
              <w:t>are connected</w:t>
            </w:r>
            <w:proofErr w:type="gramEnd"/>
            <w:r>
              <w:t xml:space="preserve"> with one another.</w:t>
            </w:r>
          </w:p>
          <w:p w:rsidR="00A37443" w:rsidRDefault="00A37443"/>
          <w:p w:rsidR="00A37443" w:rsidRDefault="00742C8B">
            <w:r>
              <w:t>To explain how computer systems can change the way we work.</w:t>
            </w:r>
          </w:p>
        </w:tc>
        <w:tc>
          <w:tcPr>
            <w:tcW w:w="2837" w:type="dxa"/>
            <w:shd w:val="clear" w:color="auto" w:fill="FFF2CC"/>
          </w:tcPr>
          <w:p w:rsidR="00A37443" w:rsidRDefault="00742C8B">
            <w:r>
              <w:t>To explain that a computer system accepts an input and processes it</w:t>
            </w:r>
            <w:r>
              <w:t xml:space="preserve"> to produce an output.</w:t>
            </w:r>
          </w:p>
          <w:p w:rsidR="00A37443" w:rsidRDefault="00A37443"/>
          <w:p w:rsidR="00A37443" w:rsidRDefault="00742C8B">
            <w:r>
              <w:t xml:space="preserve">To recognise that a network is made up of a number of components </w:t>
            </w:r>
          </w:p>
          <w:p w:rsidR="00A37443" w:rsidRDefault="00A37443"/>
          <w:p w:rsidR="00A37443" w:rsidRDefault="00742C8B">
            <w:r>
              <w:t>To identify the benefits of computer networks.</w:t>
            </w:r>
          </w:p>
        </w:tc>
      </w:tr>
      <w:tr w:rsidR="00A37443">
        <w:tc>
          <w:tcPr>
            <w:tcW w:w="2702" w:type="dxa"/>
            <w:shd w:val="clear" w:color="auto" w:fill="FBE5D5"/>
          </w:tcPr>
          <w:p w:rsidR="00A37443" w:rsidRDefault="00742C8B">
            <w:r>
              <w:t>Autumn 2</w:t>
            </w:r>
          </w:p>
        </w:tc>
        <w:tc>
          <w:tcPr>
            <w:tcW w:w="2876" w:type="dxa"/>
            <w:shd w:val="clear" w:color="auto" w:fill="D9E2F3"/>
          </w:tcPr>
          <w:p w:rsidR="00A37443" w:rsidRDefault="00742C8B">
            <w:r>
              <w:t>Desktop publishing</w:t>
            </w:r>
          </w:p>
        </w:tc>
        <w:tc>
          <w:tcPr>
            <w:tcW w:w="2784" w:type="dxa"/>
            <w:shd w:val="clear" w:color="auto" w:fill="E2EFD9"/>
          </w:tcPr>
          <w:p w:rsidR="00A37443" w:rsidRDefault="00742C8B">
            <w:r>
              <w:t>With support, recognise how text and images can be used together to convey information.</w:t>
            </w:r>
          </w:p>
          <w:p w:rsidR="00A37443" w:rsidRDefault="00A37443"/>
          <w:p w:rsidR="00A37443" w:rsidRDefault="00742C8B">
            <w:r>
              <w:t>To recognise portrait and landscape page orientations.</w:t>
            </w:r>
          </w:p>
          <w:p w:rsidR="00A37443" w:rsidRDefault="00A37443"/>
          <w:p w:rsidR="00A37443" w:rsidRDefault="00742C8B">
            <w:r>
              <w:t>With support, consider how different layouts can suit different purposes.</w:t>
            </w:r>
          </w:p>
          <w:p w:rsidR="00A37443" w:rsidRDefault="00A37443"/>
          <w:p w:rsidR="00A37443" w:rsidRDefault="00742C8B">
            <w:r>
              <w:t>To recognise DTP pages can be structured with placeholders</w:t>
            </w:r>
          </w:p>
        </w:tc>
        <w:tc>
          <w:tcPr>
            <w:tcW w:w="2749" w:type="dxa"/>
            <w:shd w:val="clear" w:color="auto" w:fill="EDEDED"/>
          </w:tcPr>
          <w:p w:rsidR="00A37443" w:rsidRDefault="00742C8B">
            <w:r>
              <w:t>To recognise how text and images can be used together to convey in</w:t>
            </w:r>
            <w:r>
              <w:t>formation.</w:t>
            </w:r>
          </w:p>
          <w:p w:rsidR="00A37443" w:rsidRDefault="00A37443"/>
          <w:p w:rsidR="00A37443" w:rsidRDefault="00742C8B">
            <w:r>
              <w:t>To define landscape and portrait as two different page orientations.</w:t>
            </w:r>
          </w:p>
          <w:p w:rsidR="00A37443" w:rsidRDefault="00A37443"/>
          <w:p w:rsidR="00A37443" w:rsidRDefault="00742C8B">
            <w:r>
              <w:t>Consider how different layouts can suit different purposes.</w:t>
            </w:r>
          </w:p>
          <w:p w:rsidR="00A37443" w:rsidRDefault="00A37443"/>
          <w:p w:rsidR="00A37443" w:rsidRDefault="00742C8B">
            <w:r>
              <w:t>To design and organise information using placeholders, considering the font size, images, and font effects.</w:t>
            </w:r>
          </w:p>
        </w:tc>
        <w:tc>
          <w:tcPr>
            <w:tcW w:w="2837" w:type="dxa"/>
            <w:shd w:val="clear" w:color="auto" w:fill="FFF2CC"/>
          </w:tcPr>
          <w:p w:rsidR="00A37443" w:rsidRDefault="00742C8B">
            <w:r>
              <w:t>To re</w:t>
            </w:r>
            <w:r>
              <w:t>cognise how text and images can be used together to convey information and analyse how effective they are.</w:t>
            </w:r>
          </w:p>
          <w:p w:rsidR="00A37443" w:rsidRDefault="00A37443"/>
          <w:p w:rsidR="00A37443" w:rsidRDefault="00742C8B">
            <w:r>
              <w:t>To define landscape and portrait as two different page orientations and explain why certain orientations are used.</w:t>
            </w:r>
          </w:p>
          <w:p w:rsidR="00A37443" w:rsidRDefault="00A37443"/>
          <w:p w:rsidR="00A37443" w:rsidRDefault="00742C8B">
            <w:r>
              <w:t>To analyse how different layouts</w:t>
            </w:r>
            <w:r>
              <w:t xml:space="preserve"> can suit different purposes.</w:t>
            </w:r>
          </w:p>
          <w:p w:rsidR="00A37443" w:rsidRDefault="00A37443"/>
          <w:p w:rsidR="00A37443" w:rsidRDefault="00742C8B">
            <w:r>
              <w:t>To design organise information and consider the benefits of using DTP</w:t>
            </w:r>
          </w:p>
        </w:tc>
      </w:tr>
      <w:tr w:rsidR="00A37443">
        <w:tc>
          <w:tcPr>
            <w:tcW w:w="2702" w:type="dxa"/>
            <w:shd w:val="clear" w:color="auto" w:fill="FBE5D5"/>
          </w:tcPr>
          <w:p w:rsidR="00A37443" w:rsidRDefault="00742C8B">
            <w:r>
              <w:lastRenderedPageBreak/>
              <w:t>Spring 1</w:t>
            </w:r>
          </w:p>
        </w:tc>
        <w:tc>
          <w:tcPr>
            <w:tcW w:w="2876" w:type="dxa"/>
            <w:shd w:val="clear" w:color="auto" w:fill="D9E2F3"/>
          </w:tcPr>
          <w:p w:rsidR="00A37443" w:rsidRDefault="00742C8B">
            <w:r>
              <w:t>Sequencing Sound</w:t>
            </w:r>
          </w:p>
        </w:tc>
        <w:tc>
          <w:tcPr>
            <w:tcW w:w="2784" w:type="dxa"/>
            <w:shd w:val="clear" w:color="auto" w:fill="E2EFD9"/>
          </w:tcPr>
          <w:p w:rsidR="00A37443" w:rsidRDefault="00742C8B">
            <w:r>
              <w:t>To explain what a sequence is.</w:t>
            </w:r>
          </w:p>
          <w:p w:rsidR="00A37443" w:rsidRDefault="00A37443"/>
          <w:p w:rsidR="00A37443" w:rsidRDefault="00742C8B">
            <w:r>
              <w:t xml:space="preserve">To begin to explain that the order of commands can affect a </w:t>
            </w:r>
            <w:proofErr w:type="gramStart"/>
            <w:r>
              <w:t>program's</w:t>
            </w:r>
            <w:proofErr w:type="gramEnd"/>
            <w:r>
              <w:t xml:space="preserve"> output. </w:t>
            </w:r>
          </w:p>
          <w:p w:rsidR="00A37443" w:rsidRDefault="00A37443"/>
          <w:p w:rsidR="00A37443" w:rsidRDefault="00742C8B">
            <w:r>
              <w:t>With support, create a simple sequence of commands to produce a given outcome.</w:t>
            </w:r>
          </w:p>
        </w:tc>
        <w:tc>
          <w:tcPr>
            <w:tcW w:w="2749" w:type="dxa"/>
            <w:shd w:val="clear" w:color="auto" w:fill="EDEDED"/>
          </w:tcPr>
          <w:p w:rsidR="00A37443" w:rsidRDefault="00742C8B">
            <w:r>
              <w:t>To identify that a program includes sequences of commands.</w:t>
            </w:r>
          </w:p>
          <w:p w:rsidR="00A37443" w:rsidRDefault="00A37443"/>
          <w:p w:rsidR="00A37443" w:rsidRDefault="00742C8B">
            <w:r>
              <w:t xml:space="preserve">To explain that the order of commands can affect a </w:t>
            </w:r>
            <w:proofErr w:type="gramStart"/>
            <w:r>
              <w:t>program’s</w:t>
            </w:r>
            <w:proofErr w:type="gramEnd"/>
            <w:r>
              <w:t xml:space="preserve"> output.</w:t>
            </w:r>
          </w:p>
          <w:p w:rsidR="00A37443" w:rsidRDefault="00A37443"/>
          <w:p w:rsidR="00A37443" w:rsidRDefault="00742C8B">
            <w:r>
              <w:t>Create a sequence of commands to produce a give</w:t>
            </w:r>
            <w:r>
              <w:t>n outcome.</w:t>
            </w:r>
          </w:p>
        </w:tc>
        <w:tc>
          <w:tcPr>
            <w:tcW w:w="2837" w:type="dxa"/>
            <w:shd w:val="clear" w:color="auto" w:fill="FFF2CC"/>
          </w:tcPr>
          <w:p w:rsidR="00A37443" w:rsidRDefault="00742C8B">
            <w:r>
              <w:t xml:space="preserve">To identify that the sequence of a program is a process.  </w:t>
            </w:r>
          </w:p>
          <w:p w:rsidR="00A37443" w:rsidRDefault="00A37443"/>
          <w:p w:rsidR="00A37443" w:rsidRDefault="00742C8B">
            <w:r>
              <w:t xml:space="preserve">To identify </w:t>
            </w:r>
            <w:proofErr w:type="gramStart"/>
            <w:r>
              <w:t>that dif</w:t>
            </w:r>
            <w:bookmarkStart w:id="0" w:name="_GoBack"/>
            <w:bookmarkEnd w:id="0"/>
            <w:r>
              <w:t>ferent sequences</w:t>
            </w:r>
            <w:proofErr w:type="gramEnd"/>
            <w:r>
              <w:t xml:space="preserve"> can achieve the same or different outputs.</w:t>
            </w:r>
          </w:p>
          <w:p w:rsidR="00A37443" w:rsidRDefault="00A37443"/>
          <w:p w:rsidR="00A37443" w:rsidRDefault="00742C8B">
            <w:r>
              <w:t>Create a sequence of commands to produce a given outcome and to evaluate my work and suggest ways to improve it.</w:t>
            </w:r>
          </w:p>
        </w:tc>
      </w:tr>
      <w:tr w:rsidR="00A37443">
        <w:tc>
          <w:tcPr>
            <w:tcW w:w="2702" w:type="dxa"/>
            <w:shd w:val="clear" w:color="auto" w:fill="FBE5D5"/>
          </w:tcPr>
          <w:p w:rsidR="00A37443" w:rsidRDefault="00742C8B">
            <w:r>
              <w:t>Spring 2</w:t>
            </w:r>
          </w:p>
        </w:tc>
        <w:tc>
          <w:tcPr>
            <w:tcW w:w="2876" w:type="dxa"/>
            <w:shd w:val="clear" w:color="auto" w:fill="D9E2F3"/>
          </w:tcPr>
          <w:p w:rsidR="00A37443" w:rsidRDefault="00742C8B">
            <w:r>
              <w:t xml:space="preserve">Stop frame animation </w:t>
            </w:r>
          </w:p>
        </w:tc>
        <w:tc>
          <w:tcPr>
            <w:tcW w:w="2784" w:type="dxa"/>
            <w:shd w:val="clear" w:color="auto" w:fill="E2EFD9"/>
          </w:tcPr>
          <w:p w:rsidR="00A37443" w:rsidRDefault="00742C8B">
            <w:r>
              <w:t>To explain that an animation is made up of a sequence of images.</w:t>
            </w:r>
          </w:p>
          <w:p w:rsidR="00A37443" w:rsidRDefault="00A37443"/>
          <w:p w:rsidR="00A37443" w:rsidRDefault="00742C8B">
            <w:r>
              <w:t>With support, plan an animation using a storyboard</w:t>
            </w:r>
          </w:p>
          <w:p w:rsidR="00A37443" w:rsidRDefault="00A37443"/>
          <w:p w:rsidR="00A37443" w:rsidRDefault="00742C8B">
            <w:r>
              <w:t>To capture an image</w:t>
            </w:r>
          </w:p>
          <w:p w:rsidR="00A37443" w:rsidRDefault="00A37443"/>
          <w:p w:rsidR="00A37443" w:rsidRDefault="00742C8B">
            <w:r>
              <w:t>To use the onion skinning tool to review subject position</w:t>
            </w:r>
          </w:p>
          <w:p w:rsidR="00A37443" w:rsidRDefault="00A37443"/>
          <w:p w:rsidR="00A37443" w:rsidRDefault="00742C8B">
            <w:r>
              <w:t>With support, review a captured sequence of frames as an animation.</w:t>
            </w:r>
          </w:p>
        </w:tc>
        <w:tc>
          <w:tcPr>
            <w:tcW w:w="2749" w:type="dxa"/>
            <w:shd w:val="clear" w:color="auto" w:fill="EDEDED"/>
          </w:tcPr>
          <w:p w:rsidR="00A37443" w:rsidRDefault="00742C8B">
            <w:pPr>
              <w:ind w:right="-157"/>
            </w:pPr>
            <w:r>
              <w:t>To explain that an animation is made up of a sequence of</w:t>
            </w:r>
            <w:r>
              <w:t xml:space="preserve"> images.</w:t>
            </w:r>
          </w:p>
          <w:p w:rsidR="00A37443" w:rsidRDefault="00A37443">
            <w:pPr>
              <w:ind w:right="-157"/>
            </w:pPr>
          </w:p>
          <w:p w:rsidR="00A37443" w:rsidRDefault="00742C8B">
            <w:pPr>
              <w:ind w:right="-16"/>
            </w:pPr>
            <w:r>
              <w:t xml:space="preserve">Plan an animation using a storyboard.  </w:t>
            </w:r>
          </w:p>
          <w:p w:rsidR="00A37443" w:rsidRDefault="00A37443">
            <w:pPr>
              <w:ind w:right="-16"/>
            </w:pPr>
          </w:p>
          <w:p w:rsidR="00A37443" w:rsidRDefault="00742C8B">
            <w:pPr>
              <w:ind w:right="-16"/>
            </w:pPr>
            <w:r>
              <w:t>To identify that a capturing device needs to be in a fixed position.</w:t>
            </w:r>
          </w:p>
          <w:p w:rsidR="00A37443" w:rsidRDefault="00A37443">
            <w:pPr>
              <w:ind w:right="-16"/>
            </w:pPr>
          </w:p>
          <w:p w:rsidR="00A37443" w:rsidRDefault="00742C8B">
            <w:pPr>
              <w:ind w:right="-16"/>
            </w:pPr>
            <w:r>
              <w:t>To move a subject between captures</w:t>
            </w:r>
          </w:p>
          <w:p w:rsidR="00A37443" w:rsidRDefault="00A37443">
            <w:pPr>
              <w:ind w:right="-16"/>
            </w:pPr>
          </w:p>
          <w:p w:rsidR="00A37443" w:rsidRDefault="00742C8B">
            <w:pPr>
              <w:ind w:right="-16"/>
            </w:pPr>
            <w:r>
              <w:t>Review a captured sequence of frames as an animation.</w:t>
            </w:r>
          </w:p>
          <w:p w:rsidR="00A37443" w:rsidRDefault="00A37443">
            <w:pPr>
              <w:ind w:right="-16"/>
            </w:pPr>
          </w:p>
          <w:p w:rsidR="00A37443" w:rsidRDefault="00A37443">
            <w:pPr>
              <w:ind w:right="-16"/>
            </w:pPr>
          </w:p>
        </w:tc>
        <w:tc>
          <w:tcPr>
            <w:tcW w:w="2837" w:type="dxa"/>
            <w:shd w:val="clear" w:color="auto" w:fill="FFF2CC"/>
          </w:tcPr>
          <w:p w:rsidR="00A37443" w:rsidRDefault="00742C8B">
            <w:r>
              <w:t>To explain that an animation is made up of a sequence of images and give different examples of different animations.</w:t>
            </w:r>
          </w:p>
          <w:p w:rsidR="00A37443" w:rsidRDefault="00A37443"/>
          <w:p w:rsidR="00A37443" w:rsidRDefault="00742C8B">
            <w:r>
              <w:t>Plan, evaluate and edit an animation using a storyboard.</w:t>
            </w:r>
          </w:p>
          <w:p w:rsidR="00A37443" w:rsidRDefault="00A37443"/>
          <w:p w:rsidR="00A37443" w:rsidRDefault="00742C8B">
            <w:r>
              <w:t>To set up the work area with an awareness of what will be captured.</w:t>
            </w:r>
          </w:p>
          <w:p w:rsidR="00A37443" w:rsidRDefault="00A37443"/>
          <w:p w:rsidR="00A37443" w:rsidRDefault="00742C8B">
            <w:r>
              <w:t>To recognis</w:t>
            </w:r>
            <w:r>
              <w:t>e that smaller movements create smoother animation.</w:t>
            </w:r>
          </w:p>
          <w:p w:rsidR="00A37443" w:rsidRDefault="00A37443"/>
          <w:p w:rsidR="00A37443" w:rsidRDefault="00742C8B">
            <w:r>
              <w:t xml:space="preserve">Review, edit, and change a sequence of frame adding media to enhance an animation. </w:t>
            </w:r>
          </w:p>
        </w:tc>
      </w:tr>
      <w:tr w:rsidR="00A37443">
        <w:tc>
          <w:tcPr>
            <w:tcW w:w="2702" w:type="dxa"/>
            <w:shd w:val="clear" w:color="auto" w:fill="FBE5D5"/>
          </w:tcPr>
          <w:p w:rsidR="00A37443" w:rsidRDefault="00742C8B">
            <w:r>
              <w:lastRenderedPageBreak/>
              <w:t>Summer 1</w:t>
            </w:r>
          </w:p>
        </w:tc>
        <w:tc>
          <w:tcPr>
            <w:tcW w:w="2876" w:type="dxa"/>
            <w:shd w:val="clear" w:color="auto" w:fill="D9E2F3"/>
          </w:tcPr>
          <w:p w:rsidR="00A37443" w:rsidRDefault="00742C8B">
            <w:r>
              <w:t>Branching databases</w:t>
            </w:r>
          </w:p>
        </w:tc>
        <w:tc>
          <w:tcPr>
            <w:tcW w:w="2784" w:type="dxa"/>
            <w:shd w:val="clear" w:color="auto" w:fill="E2EFD9"/>
          </w:tcPr>
          <w:p w:rsidR="00A37443" w:rsidRDefault="00742C8B">
            <w:bookmarkStart w:id="1" w:name="_heading=h.gjdgxs" w:colFirst="0" w:colLast="0"/>
            <w:bookmarkEnd w:id="1"/>
            <w:r>
              <w:t>With support, investigate with Yes/No answers.</w:t>
            </w:r>
          </w:p>
          <w:p w:rsidR="00A37443" w:rsidRDefault="00A37443">
            <w:bookmarkStart w:id="2" w:name="_heading=h.8mo8r5xoy2rr" w:colFirst="0" w:colLast="0"/>
            <w:bookmarkEnd w:id="2"/>
          </w:p>
          <w:p w:rsidR="00A37443" w:rsidRDefault="00742C8B">
            <w:bookmarkStart w:id="3" w:name="_heading=h.ugeaz7rqkli5" w:colFirst="0" w:colLast="0"/>
            <w:bookmarkEnd w:id="3"/>
            <w:r>
              <w:t>To create questions that will divide objects</w:t>
            </w:r>
          </w:p>
          <w:p w:rsidR="00A37443" w:rsidRDefault="00A37443">
            <w:bookmarkStart w:id="4" w:name="_heading=h.4l94oudf68ok" w:colFirst="0" w:colLast="0"/>
            <w:bookmarkEnd w:id="4"/>
          </w:p>
          <w:p w:rsidR="00A37443" w:rsidRDefault="00742C8B">
            <w:bookmarkStart w:id="5" w:name="_heading=h.9h134120fu6t" w:colFirst="0" w:colLast="0"/>
            <w:bookmarkEnd w:id="5"/>
            <w:r>
              <w:t>To identify an object using a branching database.</w:t>
            </w:r>
          </w:p>
        </w:tc>
        <w:tc>
          <w:tcPr>
            <w:tcW w:w="2749" w:type="dxa"/>
            <w:shd w:val="clear" w:color="auto" w:fill="EDEDED"/>
          </w:tcPr>
          <w:p w:rsidR="00A37443" w:rsidRDefault="00742C8B">
            <w:r>
              <w:t>Investigate questions with Yes/No answers.</w:t>
            </w:r>
          </w:p>
          <w:p w:rsidR="00A37443" w:rsidRDefault="00A37443"/>
          <w:p w:rsidR="00A37443" w:rsidRDefault="00742C8B">
            <w:r>
              <w:t>With support,</w:t>
            </w:r>
            <w:r>
              <w:t xml:space="preserve"> select an attribute to separate objects into two similarly sized groups.</w:t>
            </w:r>
          </w:p>
          <w:p w:rsidR="00A37443" w:rsidRDefault="00A37443"/>
          <w:p w:rsidR="00A37443" w:rsidRDefault="00742C8B">
            <w:r>
              <w:t xml:space="preserve">To retrieve information from </w:t>
            </w:r>
            <w:r>
              <w:t>different levels of the branching database.</w:t>
            </w:r>
          </w:p>
          <w:p w:rsidR="00A37443" w:rsidRDefault="00A37443"/>
          <w:p w:rsidR="00A37443" w:rsidRDefault="00742C8B">
            <w:r>
              <w:t>To suggest real world application for branching databases.</w:t>
            </w:r>
          </w:p>
        </w:tc>
        <w:tc>
          <w:tcPr>
            <w:tcW w:w="2837" w:type="dxa"/>
            <w:shd w:val="clear" w:color="auto" w:fill="FFF2CC"/>
          </w:tcPr>
          <w:p w:rsidR="00A37443" w:rsidRDefault="00742C8B">
            <w:r>
              <w:t>To identify attributes that you can ask Yes/No questions about.</w:t>
            </w:r>
          </w:p>
          <w:p w:rsidR="00A37443" w:rsidRDefault="00A37443"/>
          <w:p w:rsidR="00A37443" w:rsidRDefault="00742C8B">
            <w:r>
              <w:t>To choose questions that will divide objects into evenly sized subgroups.</w:t>
            </w:r>
          </w:p>
          <w:p w:rsidR="00A37443" w:rsidRDefault="00A37443"/>
          <w:p w:rsidR="00A37443" w:rsidRDefault="00742C8B">
            <w:r>
              <w:t xml:space="preserve">To relate two levels of a branching database using AND.  </w:t>
            </w:r>
          </w:p>
        </w:tc>
      </w:tr>
      <w:tr w:rsidR="00A37443">
        <w:tc>
          <w:tcPr>
            <w:tcW w:w="2702" w:type="dxa"/>
            <w:shd w:val="clear" w:color="auto" w:fill="FBE5D5"/>
          </w:tcPr>
          <w:p w:rsidR="00A37443" w:rsidRDefault="00742C8B">
            <w:r>
              <w:t>Summer 2</w:t>
            </w:r>
          </w:p>
        </w:tc>
        <w:tc>
          <w:tcPr>
            <w:tcW w:w="2876" w:type="dxa"/>
            <w:shd w:val="clear" w:color="auto" w:fill="D9E2F3"/>
          </w:tcPr>
          <w:p w:rsidR="00A37443" w:rsidRDefault="00742C8B">
            <w:r>
              <w:t xml:space="preserve">Events and actions in programming </w:t>
            </w:r>
          </w:p>
        </w:tc>
        <w:tc>
          <w:tcPr>
            <w:tcW w:w="2784" w:type="dxa"/>
            <w:shd w:val="clear" w:color="auto" w:fill="E2EFD9"/>
          </w:tcPr>
          <w:p w:rsidR="00A37443" w:rsidRDefault="00742C8B">
            <w:r>
              <w:t>With support, explain that programs start because of an input</w:t>
            </w:r>
          </w:p>
          <w:p w:rsidR="00A37443" w:rsidRDefault="00A37443"/>
          <w:p w:rsidR="00A37443" w:rsidRDefault="00742C8B">
            <w:r>
              <w:t>To explain what a sequence is.</w:t>
            </w:r>
          </w:p>
          <w:p w:rsidR="00A37443" w:rsidRDefault="00A37443"/>
          <w:p w:rsidR="00A37443" w:rsidRDefault="00742C8B">
            <w:r>
              <w:t xml:space="preserve">To build a sequence of commands </w:t>
            </w:r>
          </w:p>
          <w:p w:rsidR="00A37443" w:rsidRDefault="00A37443"/>
          <w:p w:rsidR="00A37443" w:rsidRDefault="00742C8B">
            <w:r>
              <w:t>With support, create a s</w:t>
            </w:r>
            <w:r>
              <w:t>equence of commands to produce a given outcome.</w:t>
            </w:r>
          </w:p>
        </w:tc>
        <w:tc>
          <w:tcPr>
            <w:tcW w:w="2749" w:type="dxa"/>
            <w:shd w:val="clear" w:color="auto" w:fill="EDEDED"/>
          </w:tcPr>
          <w:p w:rsidR="00A37443" w:rsidRDefault="00742C8B">
            <w:r>
              <w:t>Explain that programs start because of an input</w:t>
            </w:r>
          </w:p>
          <w:p w:rsidR="00A37443" w:rsidRDefault="00A37443"/>
          <w:p w:rsidR="00A37443" w:rsidRDefault="00742C8B">
            <w:r>
              <w:t>Identify that a program includes sequences of commands.</w:t>
            </w:r>
          </w:p>
          <w:p w:rsidR="00A37443" w:rsidRDefault="00A37443"/>
          <w:p w:rsidR="00A37443" w:rsidRDefault="00742C8B">
            <w:r>
              <w:t>To combine commands in a program.</w:t>
            </w:r>
          </w:p>
          <w:p w:rsidR="00A37443" w:rsidRDefault="00A37443"/>
          <w:p w:rsidR="00A37443" w:rsidRDefault="00742C8B">
            <w:r>
              <w:t>Create a sequence of commands to produce a given outcome.</w:t>
            </w:r>
          </w:p>
        </w:tc>
        <w:tc>
          <w:tcPr>
            <w:tcW w:w="2837" w:type="dxa"/>
            <w:shd w:val="clear" w:color="auto" w:fill="FFF2CC"/>
          </w:tcPr>
          <w:p w:rsidR="00A37443" w:rsidRDefault="00742C8B">
            <w:r>
              <w:t>Explain that programs start because of an input</w:t>
            </w:r>
          </w:p>
          <w:p w:rsidR="00A37443" w:rsidRDefault="00A37443"/>
          <w:p w:rsidR="00A37443" w:rsidRDefault="00742C8B">
            <w:r>
              <w:t>To identify that the sequence of a program is a process.</w:t>
            </w:r>
          </w:p>
          <w:p w:rsidR="00A37443" w:rsidRDefault="00A37443"/>
          <w:p w:rsidR="00A37443" w:rsidRDefault="00742C8B">
            <w:r>
              <w:t xml:space="preserve">To order commands in a program and explain that the order of commands can affect a </w:t>
            </w:r>
            <w:proofErr w:type="gramStart"/>
            <w:r>
              <w:t>program’s</w:t>
            </w:r>
            <w:proofErr w:type="gramEnd"/>
            <w:r>
              <w:t xml:space="preserve"> output.</w:t>
            </w:r>
          </w:p>
          <w:p w:rsidR="00A37443" w:rsidRDefault="00A37443"/>
          <w:p w:rsidR="00A37443" w:rsidRDefault="00742C8B">
            <w:r>
              <w:t>Create a sequence of commands to produce a give</w:t>
            </w:r>
            <w:r>
              <w:t>n outcome and to evaluate the work and suggest changes.</w:t>
            </w:r>
          </w:p>
        </w:tc>
      </w:tr>
      <w:tr w:rsidR="00A37443">
        <w:tc>
          <w:tcPr>
            <w:tcW w:w="2702" w:type="dxa"/>
            <w:shd w:val="clear" w:color="auto" w:fill="FBE5D5"/>
          </w:tcPr>
          <w:p w:rsidR="00A37443" w:rsidRDefault="00A37443"/>
        </w:tc>
        <w:tc>
          <w:tcPr>
            <w:tcW w:w="2876" w:type="dxa"/>
            <w:shd w:val="clear" w:color="auto" w:fill="D9E2F3"/>
          </w:tcPr>
          <w:p w:rsidR="00A37443" w:rsidRDefault="00A37443"/>
        </w:tc>
        <w:tc>
          <w:tcPr>
            <w:tcW w:w="2784" w:type="dxa"/>
            <w:shd w:val="clear" w:color="auto" w:fill="E2EFD9"/>
          </w:tcPr>
          <w:p w:rsidR="00A37443" w:rsidRDefault="00A37443"/>
        </w:tc>
        <w:tc>
          <w:tcPr>
            <w:tcW w:w="2749" w:type="dxa"/>
            <w:shd w:val="clear" w:color="auto" w:fill="EDEDED"/>
          </w:tcPr>
          <w:p w:rsidR="00A37443" w:rsidRDefault="00A37443"/>
        </w:tc>
        <w:tc>
          <w:tcPr>
            <w:tcW w:w="2837" w:type="dxa"/>
            <w:shd w:val="clear" w:color="auto" w:fill="FFF2CC"/>
          </w:tcPr>
          <w:p w:rsidR="00A37443" w:rsidRDefault="00A37443"/>
        </w:tc>
      </w:tr>
    </w:tbl>
    <w:p w:rsidR="00A37443" w:rsidRDefault="00A37443"/>
    <w:sectPr w:rsidR="00A37443">
      <w:pgSz w:w="16838" w:h="11906" w:orient="landscape"/>
      <w:pgMar w:top="992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43"/>
    <w:rsid w:val="00742C8B"/>
    <w:rsid w:val="00A3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C790DB-F082-48FB-B4A4-C8B7906E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2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E6ihoBOncT05n0XxmlU5zFNwCQ==">AMUW2mXMdrLg8/O9cCigJn/hk4OMUFiMpJjqLr+lapQ8YtZX31CTa/xqpyBFPhbW8kflCc430trWrb/WoHLYJrc/4PFOswZuDV6Q0JlPgJrI+tSOLejLCw8g6/hlEpDOWSNY+0PHE9PkYzftiPNJ7L/iA0o/C6XI8nn7aJiuStVwb0kw9K1fsncKOVou1MEpTbSqt9E7c/CuXX3WoDZ0PBQrGGp5O9cTDg==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Rough</dc:creator>
  <cp:lastModifiedBy>Jacob Taylor</cp:lastModifiedBy>
  <cp:revision>2</cp:revision>
  <dcterms:created xsi:type="dcterms:W3CDTF">2023-02-08T13:36:00Z</dcterms:created>
  <dcterms:modified xsi:type="dcterms:W3CDTF">2023-02-08T13:36:00Z</dcterms:modified>
</cp:coreProperties>
</file>